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孟繁茂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贵州萃智新技术开发有限公司70%的股权，管理人对上述股权制作了《关于苏州萃智新技术开发有限公司持有三家公司股权的变价方案》，并已经过债权人会议表决通过，故管理人将依职权对上述股权依法进行司法拍卖。管理人查询到，您是贵州萃智新技术开发有限公司的股东，故依法向您发出股权优先购买权通知：</w:t>
      </w:r>
    </w:p>
    <w:p>
      <w:pPr>
        <w:numPr>
          <w:ilvl w:val="0"/>
          <w:numId w:val="1"/>
        </w:numPr>
        <w:spacing w:line="460" w:lineRule="exact"/>
        <w:ind w:left="-270" w:leftChars="0" w:right="-315" w:rightChars="-150" w:firstLine="48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70万元确定，同时管理人将中止萃智公司持有的70%股权的司法拍卖程序。</w:t>
      </w:r>
    </w:p>
    <w:p>
      <w:pPr>
        <w:numPr>
          <w:ilvl w:val="0"/>
          <w:numId w:val="1"/>
        </w:numPr>
        <w:spacing w:line="460" w:lineRule="exact"/>
        <w:ind w:left="-270" w:leftChars="0" w:right="-315" w:rightChars="-150" w:firstLine="480" w:firstLineChars="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管理人将按照变价方案，对萃智公司持有的70%股权公开进行司法拍卖。</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bookmarkStart w:id="0" w:name="_GoBack"/>
      <w:bookmarkEnd w:id="0"/>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b/>
          <w:bCs/>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55" w:firstLineChars="1600"/>
        <w:jc w:val="left"/>
        <w:rPr>
          <w:rFonts w:hint="eastAsia" w:ascii="宋体" w:hAnsi="宋体"/>
          <w:b/>
          <w:bCs/>
          <w:sz w:val="24"/>
          <w:lang w:val="en-US" w:eastAsia="zh-CN"/>
        </w:rPr>
      </w:pPr>
      <w:r>
        <w:rPr>
          <w:rFonts w:hint="eastAsia" w:ascii="宋体" w:hAnsi="宋体"/>
          <w:b/>
          <w:bCs/>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40BE7"/>
    <w:multiLevelType w:val="singleLevel"/>
    <w:tmpl w:val="B8640BE7"/>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MDE5ODBjNGJmOTk1NzhmM2YyNzExZTI1YzkwMjMifQ=="/>
  </w:docVars>
  <w:rsids>
    <w:rsidRoot w:val="00000000"/>
    <w:rsid w:val="25DB3C0D"/>
    <w:rsid w:val="427E64C2"/>
    <w:rsid w:val="7A66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611</Characters>
  <Lines>0</Lines>
  <Paragraphs>0</Paragraphs>
  <TotalTime>4</TotalTime>
  <ScaleCrop>false</ScaleCrop>
  <LinksUpToDate>false</LinksUpToDate>
  <CharactersWithSpaces>693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2022-06-21T01:27:00Z</dcterms:created>
  <dc:creator>sheng</dc:creator>
  <cp:lastModifiedBy>翟律师18900612368</cp:lastModifiedBy>
  <dcterms:modified xsi:type="dcterms:W3CDTF">2022-06-21T02:39:23Z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EF094EDA1D04431B8E0A871C22A07916</vt:lpwstr>
  </property>
</Properties>
</file>